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8A" w:rsidRDefault="00FF758A" w:rsidP="00FF758A">
      <w:r>
        <w:t xml:space="preserve">Мы, гр. </w:t>
      </w:r>
      <w:r>
        <w:t>Иванов Иван Иванович</w:t>
      </w:r>
      <w:r>
        <w:t xml:space="preserve">, </w:t>
      </w:r>
      <w:r>
        <w:t>01 января 1990</w:t>
      </w:r>
      <w:r>
        <w:t xml:space="preserve"> года рождения, место рождения: гор. Москва, гражданство: Российская Федерация, пол: мужской, паспорт гражданина Российской Федерации </w:t>
      </w:r>
      <w:r>
        <w:t>00 00 000000</w:t>
      </w:r>
      <w:r>
        <w:t xml:space="preserve">, выданный Отделом УФМС России </w:t>
      </w:r>
      <w:proofErr w:type="gramStart"/>
      <w:r>
        <w:t>по</w:t>
      </w:r>
      <w:proofErr w:type="gramEnd"/>
      <w:r>
        <w:t xml:space="preserve"> гор. Москве по району </w:t>
      </w:r>
      <w:proofErr w:type="spellStart"/>
      <w:r>
        <w:t>Хорошево</w:t>
      </w:r>
      <w:proofErr w:type="spellEnd"/>
      <w:r>
        <w:t xml:space="preserve">-Мневники </w:t>
      </w:r>
      <w:r>
        <w:t>01</w:t>
      </w:r>
      <w:r>
        <w:t xml:space="preserve"> </w:t>
      </w:r>
      <w:r>
        <w:t>января 2014</w:t>
      </w:r>
      <w:r>
        <w:t xml:space="preserve"> года, код подразделения 770-097, зарегистрирован по месту жительства по адресу: город Москва, </w:t>
      </w:r>
      <w:r>
        <w:t>ул. Академика Королева, д. 12 (двенадцать)</w:t>
      </w:r>
      <w:r>
        <w:t>, с одной стороны,</w:t>
      </w:r>
      <w:r>
        <w:cr/>
      </w:r>
    </w:p>
    <w:p w:rsidR="00FF758A" w:rsidRDefault="00FF758A" w:rsidP="00FF758A">
      <w:r>
        <w:t xml:space="preserve">и гр. </w:t>
      </w:r>
      <w:r>
        <w:t>Петров Петр Петрович</w:t>
      </w:r>
      <w:r>
        <w:t xml:space="preserve">, 01 января 1990 года рождения, место рождения: гор. Москва, гражданство: Российская Федерация, пол: мужской, паспорт гражданина Российской Федерации 00 00 000000, выданный Отделом УФМС России </w:t>
      </w:r>
      <w:proofErr w:type="gramStart"/>
      <w:r>
        <w:t>по</w:t>
      </w:r>
      <w:proofErr w:type="gramEnd"/>
      <w:r>
        <w:t xml:space="preserve"> гор. Москве по району </w:t>
      </w:r>
      <w:proofErr w:type="spellStart"/>
      <w:r>
        <w:t>Хорошево</w:t>
      </w:r>
      <w:proofErr w:type="spellEnd"/>
      <w:r>
        <w:t>-Мневники 01 января 2014 года, код подразделения 770-097, зарегистрирован по месту жительства по адресу: город Москва, ул. Академика Королева, д. 1</w:t>
      </w:r>
      <w:r>
        <w:t>3</w:t>
      </w:r>
      <w:r>
        <w:t xml:space="preserve"> (</w:t>
      </w:r>
      <w:r>
        <w:t>три</w:t>
      </w:r>
      <w:r>
        <w:t>надцать), с другой стороны,</w:t>
      </w:r>
      <w:r>
        <w:cr/>
      </w:r>
    </w:p>
    <w:p w:rsidR="00FF758A" w:rsidRDefault="00FF758A" w:rsidP="00FF758A">
      <w:r>
        <w:t>находясь в здравом уме и твердой памяти, действуя добровольно, заключили настоящий договор о нижеследующем:</w:t>
      </w:r>
      <w:r>
        <w:cr/>
      </w:r>
    </w:p>
    <w:p w:rsidR="00FF758A" w:rsidRDefault="00FF758A" w:rsidP="00FF758A">
      <w:r>
        <w:t xml:space="preserve">1. Я, </w:t>
      </w:r>
      <w:r>
        <w:t>Иванов Иван Иванович</w:t>
      </w:r>
      <w:r>
        <w:t xml:space="preserve">, передал в собственность </w:t>
      </w:r>
      <w:r>
        <w:t>Петрову Петру Петровичу</w:t>
      </w:r>
      <w:r>
        <w:t xml:space="preserve"> всю принадлежащую мне ДОЛЮ в уставном капитале Общества с ограниченной ответственностью "</w:t>
      </w:r>
      <w:r>
        <w:t>РОМАШКА</w:t>
      </w:r>
      <w:r>
        <w:t xml:space="preserve">" (далее - "Общество"), идентификационный номер налогоплательщика (ИНН юридического лица): </w:t>
      </w:r>
      <w:r>
        <w:t>00000000</w:t>
      </w:r>
      <w:r>
        <w:t xml:space="preserve">, основной государственный регистрационный номер (ОГРН): </w:t>
      </w:r>
      <w:r>
        <w:t>000000000000</w:t>
      </w:r>
      <w:r>
        <w:t xml:space="preserve">, дата государственной регистрации: </w:t>
      </w:r>
      <w:r>
        <w:t>01</w:t>
      </w:r>
      <w:r>
        <w:t xml:space="preserve"> </w:t>
      </w:r>
      <w:r>
        <w:t>января</w:t>
      </w:r>
      <w:r>
        <w:t xml:space="preserve"> 2018 года, наименование регистрирующего органа: Межрайонная инспекция Федеральной налоговой службы № 46 по г. Москве, код причины постановки на учет (КПП): </w:t>
      </w:r>
      <w:r>
        <w:t>00000000</w:t>
      </w:r>
      <w:r>
        <w:t>, адрес юридического лица: 119330, город Москва, ул. Академика Королева, д. 12 (двенадцать)</w:t>
      </w:r>
      <w:r>
        <w:t>.</w:t>
      </w:r>
    </w:p>
    <w:p w:rsidR="00FF758A" w:rsidRDefault="00FF758A" w:rsidP="00FF758A">
      <w:r>
        <w:t xml:space="preserve">Размер принадлежащей </w:t>
      </w:r>
      <w:r>
        <w:t>Иванову Ивану Ивановичу</w:t>
      </w:r>
      <w:r>
        <w:t xml:space="preserve"> ДОЛИ в уставном капитале Общества составляет 100% ((сто) процентов).</w:t>
      </w:r>
      <w:r>
        <w:cr/>
      </w:r>
    </w:p>
    <w:p w:rsidR="00FF758A" w:rsidRDefault="00FF758A" w:rsidP="00FF758A">
      <w:r>
        <w:t xml:space="preserve">Размер отчуждаемой </w:t>
      </w:r>
      <w:r>
        <w:t>Ивановым Иваном Ивановичем</w:t>
      </w:r>
      <w:r>
        <w:t xml:space="preserve"> ДОЛИ в уставном капитале Общества составляет 100% ((сто) процентов).</w:t>
      </w:r>
      <w:r>
        <w:cr/>
      </w:r>
    </w:p>
    <w:p w:rsidR="00FF758A" w:rsidRDefault="00FF758A" w:rsidP="00FF758A">
      <w:r>
        <w:t xml:space="preserve">2. Продавец подтверждает, что ДОЛЯ в уставном капитале Общества оплачена полностью, что подтверждается справкой, выданной от имени Общества по состоянию на </w:t>
      </w:r>
      <w:r>
        <w:t>01 января</w:t>
      </w:r>
      <w:r>
        <w:t xml:space="preserve"> 2018 года.</w:t>
      </w:r>
      <w:r>
        <w:cr/>
      </w:r>
    </w:p>
    <w:p w:rsidR="00FF758A" w:rsidRDefault="00FF758A" w:rsidP="00FF758A">
      <w:r>
        <w:t xml:space="preserve">3. Полномочие на распоряжение указанной ДОЛЕЙ в уставном капитале Общества принадлежит </w:t>
      </w:r>
      <w:r>
        <w:t>Иванову Ивану Ивановичу</w:t>
      </w:r>
      <w:r>
        <w:t xml:space="preserve"> на основании:</w:t>
      </w:r>
      <w:r>
        <w:cr/>
      </w:r>
    </w:p>
    <w:p w:rsidR="00FF758A" w:rsidRDefault="00FF758A" w:rsidP="00FF758A">
      <w:r>
        <w:t>3.1. Решения №1 единственного учредителя Общества с ограниченной ответственностью "</w:t>
      </w:r>
      <w:r>
        <w:t>РОМАШКА" от 01</w:t>
      </w:r>
      <w:r>
        <w:t xml:space="preserve"> </w:t>
      </w:r>
      <w:r>
        <w:t>января</w:t>
      </w:r>
      <w:r>
        <w:t xml:space="preserve"> 2018 года;</w:t>
      </w:r>
      <w:r>
        <w:cr/>
      </w:r>
    </w:p>
    <w:p w:rsidR="00FF758A" w:rsidRDefault="00FF758A" w:rsidP="00FF758A">
      <w:r>
        <w:t xml:space="preserve">3.2. Выписки, сформированной с использованием сервиса "Предоставление сведений из ЕГРЮЛ/ЕГРИП о конкретном юридическом лице/индивидуальном предпринимателе в форме </w:t>
      </w:r>
      <w:r>
        <w:lastRenderedPageBreak/>
        <w:t>электронного документа", размещенного на официальном сайте ФНС России в сети Интернет по адресу: https://service.nalog.ru/</w:t>
      </w:r>
      <w:r>
        <w:t>.</w:t>
      </w:r>
    </w:p>
    <w:p w:rsidR="00FF758A" w:rsidRDefault="00FF758A" w:rsidP="00FF758A">
      <w:r>
        <w:t xml:space="preserve">4. </w:t>
      </w:r>
      <w:proofErr w:type="gramStart"/>
      <w:r>
        <w:t xml:space="preserve">Номинальная стоимость указанной ДОЛИ Общества составляет 10000 (десять тысяч) рублей 00 копеек, что подтверждается Выпиской, сформированной с использованием сервиса "Предоставление сведений из ЕГРЮЛ/ЕГРИП о конкретном юридическом лице/индивидуальном предпринимателе в форме электронного документа", размещенного на официальном сайте ФНС России в сети Интернет по адресу: https://service.nalog.ru/vyp и подписанной усиленной квалифицированной электронной подписью № </w:t>
      </w:r>
      <w:r>
        <w:t>00000000</w:t>
      </w:r>
      <w:r>
        <w:t xml:space="preserve"> от </w:t>
      </w:r>
      <w:r>
        <w:t>01</w:t>
      </w:r>
      <w:r>
        <w:t xml:space="preserve"> </w:t>
      </w:r>
      <w:r>
        <w:t>января</w:t>
      </w:r>
      <w:proofErr w:type="gramEnd"/>
      <w:r>
        <w:t xml:space="preserve"> 2018 года.</w:t>
      </w:r>
      <w:r>
        <w:cr/>
      </w:r>
    </w:p>
    <w:p w:rsidR="00FF758A" w:rsidRDefault="00FF758A" w:rsidP="00FF758A">
      <w:r>
        <w:t>5. Стороны оценивают указанную ДОЛЮ в уставном капитале Общества в 10000 (десять тысяч) рублей 00 копеек.</w:t>
      </w:r>
      <w:r>
        <w:cr/>
      </w:r>
    </w:p>
    <w:p w:rsidR="00FF758A" w:rsidRDefault="00FF758A" w:rsidP="00FF758A">
      <w:r>
        <w:t xml:space="preserve">6. Я, </w:t>
      </w:r>
      <w:r>
        <w:t>Петров Петр Петрович</w:t>
      </w:r>
      <w:r>
        <w:t xml:space="preserve"> купил у </w:t>
      </w:r>
      <w:r>
        <w:t>Иванова Ивана Ивановича</w:t>
      </w:r>
      <w:r>
        <w:t xml:space="preserve"> указанную ДОЛЮ в уставном капитале Общества за 10000 (десять тысяч) рублей 00 копеек.</w:t>
      </w:r>
      <w:r>
        <w:cr/>
      </w:r>
    </w:p>
    <w:p w:rsidR="00FF758A" w:rsidRDefault="00FF758A" w:rsidP="00FF758A">
      <w:r>
        <w:t>Расчет между сторонами произведен полностью до подписания договора.</w:t>
      </w:r>
      <w:r>
        <w:cr/>
      </w:r>
    </w:p>
    <w:p w:rsidR="00FF758A" w:rsidRDefault="00FF758A" w:rsidP="00FF758A">
      <w:r>
        <w:t xml:space="preserve">7. </w:t>
      </w:r>
      <w:proofErr w:type="gramStart"/>
      <w:r>
        <w:t>Сторонам</w:t>
      </w:r>
      <w:proofErr w:type="gramEnd"/>
      <w:r>
        <w:t xml:space="preserve"> временно исполняющим обязанности нотариуса 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  <w:r>
        <w:cr/>
      </w:r>
    </w:p>
    <w:p w:rsidR="00FF758A" w:rsidRDefault="00FF758A" w:rsidP="00FF758A">
      <w:r>
        <w:t xml:space="preserve">8. </w:t>
      </w:r>
      <w:r>
        <w:t>Иванов Иван Иванович</w:t>
      </w:r>
      <w:r>
        <w:t xml:space="preserve">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  <w:r>
        <w:cr/>
      </w:r>
    </w:p>
    <w:p w:rsidR="00FF758A" w:rsidRDefault="00FF758A" w:rsidP="00FF758A">
      <w:r>
        <w:t>9. Нотариусом на основании информации, содержащейся в Едином федеральном реестре сведений о банкротстве сведений о банкротстве, размещенном на портале "</w:t>
      </w:r>
      <w:proofErr w:type="spellStart"/>
      <w:r>
        <w:t>Инфонот</w:t>
      </w:r>
      <w:proofErr w:type="spellEnd"/>
      <w:r>
        <w:t>" установлено отсутствие производств по делам о банкротстве в отношении участников сделки.</w:t>
      </w:r>
      <w:r>
        <w:cr/>
      </w:r>
    </w:p>
    <w:p w:rsidR="00FF758A" w:rsidRDefault="00FF758A" w:rsidP="00FF758A">
      <w:r>
        <w:t>Нотариус через личный кабинет на официальном сайте Федеральной службы по финансовому мониторингу в информационно-телекоммуникационной сети "Интернет" установлено отсутствие участников сделки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  <w:r>
        <w:cr/>
      </w:r>
    </w:p>
    <w:p w:rsidR="00FF758A" w:rsidRDefault="00FF758A" w:rsidP="00FF758A">
      <w:r>
        <w:t xml:space="preserve">Нотариус посредством получения сведений из Единого государственного реестра недвижимости, запрошенных в ЕИС, установлено отсутствие судебного акта о признании недееспособности или ограниченно недееспособными участников сделки. </w:t>
      </w:r>
      <w:r>
        <w:cr/>
      </w:r>
    </w:p>
    <w:p w:rsidR="00FF758A" w:rsidRDefault="00FF758A" w:rsidP="00FF758A">
      <w:r>
        <w:lastRenderedPageBreak/>
        <w:t>10. Стороны при заключении настоящего договора в присутствии нотариуса дают друг другу заверения, что в отношении их не возбуждена процедура банкротства.</w:t>
      </w:r>
      <w:r>
        <w:cr/>
      </w:r>
    </w:p>
    <w:p w:rsidR="00FF758A" w:rsidRDefault="00FF758A" w:rsidP="00FF758A">
      <w:r>
        <w:t xml:space="preserve">11. ДОЛЯ в уставном капитале Общества переходит к </w:t>
      </w:r>
      <w:r>
        <w:t>Петрову Петру Петровичу</w:t>
      </w:r>
      <w:r>
        <w:t xml:space="preserve"> с момента внесения соответствующей записи в единый государственный реестр юридических лиц.</w:t>
      </w:r>
      <w:r>
        <w:cr/>
      </w:r>
    </w:p>
    <w:p w:rsidR="00FF758A" w:rsidRDefault="00FF758A" w:rsidP="00FF758A">
      <w:r>
        <w:t>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  <w:r>
        <w:cr/>
      </w:r>
    </w:p>
    <w:p w:rsidR="00FF758A" w:rsidRDefault="00FF758A" w:rsidP="00FF758A">
      <w:r>
        <w:t>Продавец гарантирует Покупателю, что у него отсутствуют какие-либо дополнительные права и обязанности по отношению к Обществу.</w:t>
      </w:r>
      <w:r>
        <w:cr/>
      </w:r>
    </w:p>
    <w:p w:rsidR="00FF758A" w:rsidRDefault="00FF758A" w:rsidP="00FF758A">
      <w:r>
        <w:t>12. 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временно исполняющим обязанности нотариуса  сторонам разъяснено.</w:t>
      </w:r>
      <w:r>
        <w:cr/>
      </w:r>
    </w:p>
    <w:p w:rsidR="00FF758A" w:rsidRDefault="00FF758A" w:rsidP="00FF758A">
      <w:r>
        <w:t xml:space="preserve">13. </w:t>
      </w:r>
      <w:r>
        <w:t>Иванов Иван Иванович</w:t>
      </w:r>
      <w:r>
        <w:t xml:space="preserve"> 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  <w:r>
        <w:cr/>
      </w:r>
    </w:p>
    <w:p w:rsidR="00FF758A" w:rsidRDefault="00FF758A" w:rsidP="00FF758A">
      <w:r>
        <w:t xml:space="preserve">14. </w:t>
      </w:r>
      <w:proofErr w:type="gramStart"/>
      <w:r>
        <w:t>Стороны гарантируют, что они не имеют каких-либо ограничений (в том числе полных запретов) в соответствии с законодательством Российской Федерации на совершение настоящего договора, в том числе они не являются лицами, которым необходимо получение предварительного согласия антимонопольного органа или необходимо предоставлять в антимонопольный орган уведомления об осуществлении сделок, и не имеют других ограничений, установленных Федеральным законом "О защите конкуренции".</w:t>
      </w:r>
      <w:proofErr w:type="gramEnd"/>
      <w:r>
        <w:cr/>
      </w:r>
    </w:p>
    <w:p w:rsidR="00FF758A" w:rsidRDefault="00FF758A" w:rsidP="00FF758A">
      <w:r>
        <w:t xml:space="preserve">15. </w:t>
      </w:r>
      <w:proofErr w:type="gramStart"/>
      <w:r>
        <w:t>Стороны заверяют друг друга и нотариуса, что отсутствуют обстоятельства, предусмотренные п. 1 ст. 23 Федерального закона «О государственной регистрации юридических лиц и индивидуальных предпринимателей», которые могут повлечь отказ в государственной регистрации, и сообщают, что им известны соответствующие юридические последствия, вызванные такими обстоятельствами и в случае обнаружения при подаче документов на регистрацию таких обстоятельств, Стороны самостоятельно несут все риски приостановок и</w:t>
      </w:r>
      <w:proofErr w:type="gramEnd"/>
      <w:r>
        <w:t xml:space="preserve"> отказов в регистрации.</w:t>
      </w:r>
      <w:r>
        <w:cr/>
      </w:r>
    </w:p>
    <w:p w:rsidR="00FF758A" w:rsidRDefault="00FF758A" w:rsidP="00FF758A">
      <w:r>
        <w:t xml:space="preserve">Стороны договорились, что в случае принятия налоговым органом решения об отказе в государственной регистрации по основаниям, предусмотренным </w:t>
      </w:r>
      <w:proofErr w:type="spellStart"/>
      <w:r>
        <w:t>пп</w:t>
      </w:r>
      <w:proofErr w:type="spellEnd"/>
      <w:r>
        <w:t xml:space="preserve">. «ф» п. 1 ст. 23 Федерального закона «О государственной регистрации юридических лиц и индивидуальных предпринимателей», настоящий Договор подлежит расторжению в течение 14 (Четырнадцати) </w:t>
      </w:r>
      <w:r>
        <w:lastRenderedPageBreak/>
        <w:t>календарных дней.</w:t>
      </w:r>
      <w:r>
        <w:cr/>
      </w:r>
    </w:p>
    <w:p w:rsidR="00FF758A" w:rsidRDefault="00FF758A" w:rsidP="00FF758A">
      <w:r>
        <w:t>Сторонам известно, что соглашение о расторжении настоящего Договора должно быть заключено в той же форме, что и сам Договор.</w:t>
      </w:r>
      <w:r>
        <w:cr/>
      </w:r>
    </w:p>
    <w:p w:rsidR="00FF758A" w:rsidRDefault="00FF758A" w:rsidP="00FF758A">
      <w:r>
        <w:t>16. По соглашению сторон расходы по заключению настоящего договора стороны оплачивают поровну.</w:t>
      </w:r>
      <w:r>
        <w:cr/>
      </w:r>
    </w:p>
    <w:p w:rsidR="00FF758A" w:rsidRDefault="00FF758A" w:rsidP="00FF758A">
      <w:r>
        <w:t xml:space="preserve">17. По соглашению сторон о состоявшемся отчуждении ДОЛИ в уставном капитале Общество будет уведомлено </w:t>
      </w:r>
      <w:r>
        <w:t>Петровым Петром Петровичем</w:t>
      </w:r>
      <w:r>
        <w:t>.</w:t>
      </w:r>
      <w:r>
        <w:cr/>
      </w:r>
    </w:p>
    <w:p w:rsidR="00FF758A" w:rsidRDefault="00FF758A" w:rsidP="00FF758A">
      <w:r>
        <w:t xml:space="preserve">Нотариус и временно исполняющий обязанности нотариуса не несут ответственности за </w:t>
      </w:r>
      <w:proofErr w:type="spellStart"/>
      <w:r>
        <w:t>неуведомление</w:t>
      </w:r>
      <w:proofErr w:type="spellEnd"/>
      <w:r>
        <w:t xml:space="preserve"> Общества о состоявшемся отчуждении ДОЛИ.</w:t>
      </w:r>
      <w:r>
        <w:cr/>
      </w:r>
    </w:p>
    <w:p w:rsidR="00FF758A" w:rsidRDefault="00FF758A" w:rsidP="00FF758A">
      <w:r>
        <w:t>18.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r>
        <w:cr/>
      </w:r>
    </w:p>
    <w:p w:rsidR="00FF758A" w:rsidRDefault="00FF758A" w:rsidP="00FF758A">
      <w:r>
        <w:t xml:space="preserve">19. Настоящий договор составлен в трех экземплярах, один из которых хранится в делах нотариуса  Чернигова И.О. по адресу: г. Москва, Страстной бульвар, дом 7, строение 1, помещение 2, по экземпляру выдается </w:t>
      </w:r>
      <w:r>
        <w:t>Иванову Ивану Ивановичу</w:t>
      </w:r>
      <w:r>
        <w:t xml:space="preserve"> и </w:t>
      </w:r>
      <w:r>
        <w:t>Петрову Петру Петровичу</w:t>
      </w:r>
      <w:bookmarkStart w:id="0" w:name="_GoBack"/>
      <w:bookmarkEnd w:id="0"/>
      <w:r>
        <w:t>.</w:t>
      </w:r>
      <w:r>
        <w:cr/>
      </w:r>
    </w:p>
    <w:p w:rsidR="00FF758A" w:rsidRDefault="00FF758A" w:rsidP="00FF758A">
      <w:r>
        <w:t>Содержание настоящего договора его участникам зачитано вслух.</w:t>
      </w:r>
      <w:r>
        <w:cr/>
      </w:r>
    </w:p>
    <w:p w:rsidR="00FF758A" w:rsidRDefault="00FF758A" w:rsidP="00FF758A">
      <w: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  <w:r>
        <w:cr/>
      </w:r>
    </w:p>
    <w:p w:rsidR="00DB47EE" w:rsidRDefault="00FF758A" w:rsidP="00FF758A">
      <w:r>
        <w:t>Информация, установленная нотариусом с наших слов, внесена в те</w:t>
      </w:r>
      <w:proofErr w:type="gramStart"/>
      <w:r>
        <w:t>кст сд</w:t>
      </w:r>
      <w:proofErr w:type="gramEnd"/>
      <w:r>
        <w:t>елки верно.</w:t>
      </w:r>
    </w:p>
    <w:sectPr w:rsidR="00DB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04"/>
    <w:rsid w:val="00115704"/>
    <w:rsid w:val="00DB47EE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2018-08-09T11:31:00Z</dcterms:created>
  <dcterms:modified xsi:type="dcterms:W3CDTF">2018-08-09T11:40:00Z</dcterms:modified>
</cp:coreProperties>
</file>